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939" w:rsidRDefault="00611939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11939" w:rsidRDefault="00611939" w:rsidP="006119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611939" w:rsidRDefault="00611939" w:rsidP="0061193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611939" w:rsidRDefault="00611939" w:rsidP="0061193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611939" w:rsidRDefault="00611939" w:rsidP="006119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611939" w:rsidRDefault="00611939" w:rsidP="006119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611939" w:rsidRPr="002405FA" w:rsidRDefault="00611939" w:rsidP="0061193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 xml:space="preserve">агистратура </w:t>
      </w:r>
      <w:r>
        <w:rPr>
          <w:rFonts w:ascii="Times New Roman" w:hAnsi="Times New Roman"/>
          <w:b/>
          <w:sz w:val="24"/>
          <w:szCs w:val="24"/>
        </w:rPr>
        <w:t>2</w:t>
      </w:r>
      <w:r w:rsidRPr="002405FA">
        <w:rPr>
          <w:rFonts w:ascii="Times New Roman" w:hAnsi="Times New Roman"/>
          <w:b/>
          <w:sz w:val="24"/>
          <w:szCs w:val="24"/>
        </w:rPr>
        <w:t xml:space="preserve">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4042D0">
        <w:rPr>
          <w:rFonts w:ascii="Times New Roman" w:hAnsi="Times New Roman"/>
          <w:b/>
          <w:sz w:val="24"/>
          <w:szCs w:val="24"/>
        </w:rPr>
        <w:t xml:space="preserve">1-2022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B0245">
        <w:rPr>
          <w:rFonts w:ascii="Times New Roman" w:hAnsi="Times New Roman"/>
          <w:b/>
          <w:sz w:val="24"/>
          <w:szCs w:val="24"/>
        </w:rPr>
        <w:t>зимняя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611939" w:rsidRPr="002405FA" w:rsidRDefault="00611939" w:rsidP="0061193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Pr="002405FA">
        <w:rPr>
          <w:rFonts w:ascii="Times New Roman" w:hAnsi="Times New Roman"/>
          <w:b/>
          <w:sz w:val="24"/>
          <w:szCs w:val="24"/>
        </w:rPr>
        <w:t>Начальное образование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611939" w:rsidRPr="00B46BF8" w:rsidRDefault="00611939" w:rsidP="0061193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1-23М</w:t>
      </w:r>
    </w:p>
    <w:p w:rsidR="00611939" w:rsidRPr="00B46BF8" w:rsidRDefault="00611939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1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992"/>
        <w:gridCol w:w="3261"/>
        <w:gridCol w:w="970"/>
        <w:gridCol w:w="1014"/>
        <w:gridCol w:w="3230"/>
        <w:gridCol w:w="1200"/>
        <w:gridCol w:w="1275"/>
        <w:gridCol w:w="3261"/>
      </w:tblGrid>
      <w:tr w:rsidR="00B94E4F" w:rsidRPr="0032100B" w:rsidTr="00FC109F">
        <w:tc>
          <w:tcPr>
            <w:tcW w:w="709" w:type="dxa"/>
          </w:tcPr>
          <w:p w:rsidR="00B94E4F" w:rsidRPr="00CF228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992" w:type="dxa"/>
          </w:tcPr>
          <w:p w:rsidR="00B94E4F" w:rsidRPr="00CF228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285">
              <w:rPr>
                <w:rFonts w:ascii="Times New Roman" w:hAnsi="Times New Roman"/>
                <w:sz w:val="20"/>
                <w:szCs w:val="20"/>
              </w:rPr>
              <w:t>8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CF2285">
              <w:rPr>
                <w:rFonts w:ascii="Times New Roman" w:hAnsi="Times New Roman"/>
                <w:sz w:val="20"/>
                <w:szCs w:val="20"/>
              </w:rPr>
              <w:t>-9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B94E4F" w:rsidRPr="00CF228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B94E4F" w:rsidRPr="00CF2285" w:rsidRDefault="00B94E4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014" w:type="dxa"/>
          </w:tcPr>
          <w:p w:rsidR="00B94E4F" w:rsidRPr="00CF228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285">
              <w:rPr>
                <w:rFonts w:ascii="Times New Roman" w:hAnsi="Times New Roman"/>
                <w:sz w:val="20"/>
                <w:szCs w:val="20"/>
              </w:rPr>
              <w:t>8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CF2285">
              <w:rPr>
                <w:rFonts w:ascii="Times New Roman" w:hAnsi="Times New Roman"/>
                <w:sz w:val="20"/>
                <w:szCs w:val="20"/>
              </w:rPr>
              <w:t>-9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B94E4F" w:rsidRPr="00CF228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94E4F" w:rsidRPr="00CF2285" w:rsidRDefault="00B94E4F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B94E4F" w:rsidRPr="00CF228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285">
              <w:rPr>
                <w:rFonts w:ascii="Times New Roman" w:hAnsi="Times New Roman"/>
                <w:sz w:val="20"/>
                <w:szCs w:val="20"/>
              </w:rPr>
              <w:t>8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CF2285">
              <w:rPr>
                <w:rFonts w:ascii="Times New Roman" w:hAnsi="Times New Roman"/>
                <w:sz w:val="20"/>
                <w:szCs w:val="20"/>
              </w:rPr>
              <w:t>-9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B94E4F" w:rsidRPr="00D41675" w:rsidRDefault="00B94E4F" w:rsidP="00271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4E4F" w:rsidRPr="00D41675" w:rsidTr="00FC109F">
        <w:tc>
          <w:tcPr>
            <w:tcW w:w="709" w:type="dxa"/>
          </w:tcPr>
          <w:p w:rsidR="00B94E4F" w:rsidRPr="00CF228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стохастики в начальной школе Разливинских</w:t>
            </w:r>
          </w:p>
        </w:tc>
        <w:tc>
          <w:tcPr>
            <w:tcW w:w="970" w:type="dxa"/>
          </w:tcPr>
          <w:p w:rsidR="00B94E4F" w:rsidRPr="00D41675" w:rsidRDefault="00B94E4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B94E4F" w:rsidRPr="00D41675" w:rsidRDefault="00B94E4F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94E4F" w:rsidRPr="00D41675" w:rsidRDefault="00B94E4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B94E4F" w:rsidRPr="00D41675" w:rsidRDefault="00B94E4F" w:rsidP="00271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Современное эстетическое образование младших школьников Стерхова</w:t>
            </w:r>
          </w:p>
        </w:tc>
      </w:tr>
      <w:tr w:rsidR="008427EC" w:rsidRPr="00D41675" w:rsidTr="00FC109F">
        <w:tc>
          <w:tcPr>
            <w:tcW w:w="709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BC0F08" w:rsidP="00BC0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основы начального курса математики Развливинских</w:t>
            </w:r>
          </w:p>
        </w:tc>
        <w:tc>
          <w:tcPr>
            <w:tcW w:w="970" w:type="dxa"/>
          </w:tcPr>
          <w:p w:rsidR="008427EC" w:rsidRPr="00D41675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71E10" w:rsidRPr="00D41675" w:rsidRDefault="00971E10" w:rsidP="00D416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8427EC" w:rsidRPr="00D41675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B22167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8427EC" w:rsidRPr="00D41675" w:rsidTr="00FC109F">
        <w:tc>
          <w:tcPr>
            <w:tcW w:w="709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FC109F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лек</w:t>
            </w:r>
          </w:p>
        </w:tc>
        <w:tc>
          <w:tcPr>
            <w:tcW w:w="970" w:type="dxa"/>
          </w:tcPr>
          <w:p w:rsidR="008427EC" w:rsidRPr="00D41675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427EC" w:rsidRPr="00D41675" w:rsidRDefault="00B22167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лек</w:t>
            </w:r>
          </w:p>
        </w:tc>
        <w:tc>
          <w:tcPr>
            <w:tcW w:w="1200" w:type="dxa"/>
          </w:tcPr>
          <w:p w:rsidR="008427EC" w:rsidRPr="00D41675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B22167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711065" w:rsidRPr="00D41675" w:rsidTr="00FC109F">
        <w:tc>
          <w:tcPr>
            <w:tcW w:w="709" w:type="dxa"/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D41675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711065" w:rsidRPr="00D41675" w:rsidRDefault="00B22167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  <w:tc>
          <w:tcPr>
            <w:tcW w:w="1200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D41675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711065" w:rsidRPr="00D41675" w:rsidRDefault="00B2216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711065" w:rsidRPr="00D41675" w:rsidRDefault="00B22167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711065" w:rsidRPr="00D41675" w:rsidRDefault="00B22167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1675" w:rsidRDefault="00711065" w:rsidP="00FC1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4E4F" w:rsidRPr="00D41675" w:rsidTr="00FC109F">
        <w:tc>
          <w:tcPr>
            <w:tcW w:w="709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B94E4F" w:rsidRPr="00D41675" w:rsidRDefault="00B94E4F" w:rsidP="004139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B94E4F" w:rsidRPr="00D41675" w:rsidRDefault="00B94E4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B94E4F" w:rsidRPr="00D41675" w:rsidRDefault="00B94E4F" w:rsidP="00271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стохастики в начальной школе Разливинских</w:t>
            </w:r>
          </w:p>
        </w:tc>
        <w:tc>
          <w:tcPr>
            <w:tcW w:w="1200" w:type="dxa"/>
          </w:tcPr>
          <w:p w:rsidR="00B94E4F" w:rsidRPr="00D41675" w:rsidRDefault="00B94E4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4E4F" w:rsidRPr="00D41675" w:rsidTr="00FC109F">
        <w:tc>
          <w:tcPr>
            <w:tcW w:w="709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E4F" w:rsidRPr="00D41675" w:rsidRDefault="00B94E4F" w:rsidP="004139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Современное эстетическое образование младших школьников Стерхова</w:t>
            </w:r>
          </w:p>
        </w:tc>
        <w:tc>
          <w:tcPr>
            <w:tcW w:w="970" w:type="dxa"/>
          </w:tcPr>
          <w:p w:rsidR="00B94E4F" w:rsidRPr="00D41675" w:rsidRDefault="00B94E4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94E4F" w:rsidRPr="00D41675" w:rsidRDefault="00B94E4F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Пед.проектирование (Качалова Л.П.) сем</w:t>
            </w:r>
          </w:p>
        </w:tc>
        <w:tc>
          <w:tcPr>
            <w:tcW w:w="1200" w:type="dxa"/>
          </w:tcPr>
          <w:p w:rsidR="00B94E4F" w:rsidRPr="00D41675" w:rsidRDefault="00B94E4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E4F" w:rsidRPr="00D41675" w:rsidRDefault="00B94E4F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B94E4F" w:rsidRPr="00D41675" w:rsidTr="00FC109F">
        <w:tc>
          <w:tcPr>
            <w:tcW w:w="709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E4F" w:rsidRPr="00D41675" w:rsidRDefault="00B94E4F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лек</w:t>
            </w:r>
          </w:p>
        </w:tc>
        <w:tc>
          <w:tcPr>
            <w:tcW w:w="970" w:type="dxa"/>
          </w:tcPr>
          <w:p w:rsidR="00B94E4F" w:rsidRPr="00D41675" w:rsidRDefault="00B94E4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94E4F" w:rsidRPr="00D41675" w:rsidRDefault="00B94E4F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Пед.проектирование (Качалова Л.П.) сем</w:t>
            </w:r>
          </w:p>
        </w:tc>
        <w:tc>
          <w:tcPr>
            <w:tcW w:w="1200" w:type="dxa"/>
          </w:tcPr>
          <w:p w:rsidR="00B94E4F" w:rsidRPr="00D41675" w:rsidRDefault="00B94E4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E4F" w:rsidRPr="00D41675" w:rsidRDefault="00B94E4F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B94E4F" w:rsidRPr="00D41675" w:rsidTr="00FC109F">
        <w:tc>
          <w:tcPr>
            <w:tcW w:w="709" w:type="dxa"/>
          </w:tcPr>
          <w:p w:rsidR="00B94E4F" w:rsidRPr="00D41675" w:rsidRDefault="00B94E4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4E4F" w:rsidRPr="00D41675" w:rsidRDefault="00B94E4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B94E4F" w:rsidRPr="00D41675" w:rsidRDefault="00B94E4F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B94E4F" w:rsidRPr="00D41675" w:rsidRDefault="00B94E4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94E4F" w:rsidRPr="00D41675" w:rsidRDefault="00B94E4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B94E4F" w:rsidRPr="00D41675" w:rsidRDefault="00B94E4F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94E4F" w:rsidRPr="00D41675" w:rsidRDefault="00B94E4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E4F" w:rsidRPr="00D41675" w:rsidRDefault="00B94E4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B94E4F" w:rsidRPr="00D41675" w:rsidRDefault="00B94E4F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Pr="00D41675" w:rsidRDefault="002E394A" w:rsidP="003A4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основы начального курса математики Развливинских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2E394A" w:rsidRPr="00D41675" w:rsidRDefault="002E394A" w:rsidP="00FC1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2E394A" w:rsidRPr="00D41675" w:rsidRDefault="002E394A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Пед.проектирование (Качалова Л.П.) лек</w:t>
            </w: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2E394A" w:rsidRPr="00D41675" w:rsidRDefault="002E394A" w:rsidP="00271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стохастики в начальной школе Разливинских</w:t>
            </w: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Пед.проектирование (Качалова Л.П.) сем</w:t>
            </w: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Пед.проектирование (Качалова Л.П.) сем</w:t>
            </w: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Пед.проектирование (Качалова Л.П.) сем</w:t>
            </w: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2E394A" w:rsidRPr="00D41675" w:rsidRDefault="002E394A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2E394A" w:rsidRPr="00D41675" w:rsidRDefault="002E394A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lastRenderedPageBreak/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2E394A" w:rsidRPr="00D41675" w:rsidRDefault="002E394A" w:rsidP="00D416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971E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3A4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Современное эстетическое образование младших школьников Стерхова</w:t>
            </w: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2E394A" w:rsidRPr="00D41675" w:rsidRDefault="002E394A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2E394A" w:rsidRPr="00D41675" w:rsidRDefault="002E394A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2E394A" w:rsidRPr="00D41675" w:rsidRDefault="002E394A" w:rsidP="003A4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Современное эстетическое образование младших школьников Стерхова</w:t>
            </w:r>
          </w:p>
        </w:tc>
        <w:tc>
          <w:tcPr>
            <w:tcW w:w="1200" w:type="dxa"/>
          </w:tcPr>
          <w:p w:rsidR="002E394A" w:rsidRPr="00D41675" w:rsidRDefault="002E394A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2E394A" w:rsidRPr="00D41675" w:rsidRDefault="002E394A" w:rsidP="00461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2E394A" w:rsidRPr="00D41675" w:rsidRDefault="002E394A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Pr="00D41675" w:rsidRDefault="002E394A" w:rsidP="006849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2E394A" w:rsidRPr="00D41675" w:rsidRDefault="002E394A" w:rsidP="00FC1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2E394A" w:rsidRPr="00D41675" w:rsidRDefault="002E394A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Pr="00D41675" w:rsidRDefault="002E394A" w:rsidP="00271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стохастики в начальной школе Разливинских</w:t>
            </w: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Pr="00F83D0C" w:rsidRDefault="002E394A" w:rsidP="00271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3D0C">
              <w:rPr>
                <w:rFonts w:ascii="Times New Roman" w:hAnsi="Times New Roman"/>
                <w:b/>
                <w:sz w:val="20"/>
                <w:szCs w:val="20"/>
              </w:rPr>
              <w:t>Элементы стохастики в начальной школе Разливинских зачет</w:t>
            </w: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271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основы начального курса математики Развливинских</w:t>
            </w: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E5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</w:t>
            </w:r>
          </w:p>
        </w:tc>
      </w:tr>
      <w:tr w:rsidR="002E394A" w:rsidRPr="00D41675" w:rsidTr="00FC109F">
        <w:trPr>
          <w:trHeight w:val="205"/>
        </w:trPr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271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основы начального курса математики Развливинских</w:t>
            </w:r>
          </w:p>
        </w:tc>
        <w:tc>
          <w:tcPr>
            <w:tcW w:w="1200" w:type="dxa"/>
          </w:tcPr>
          <w:p w:rsidR="002E394A" w:rsidRPr="00D41675" w:rsidRDefault="002E394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F83D0C" w:rsidRDefault="002E394A" w:rsidP="002E3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3D0C">
              <w:rPr>
                <w:rFonts w:ascii="Times New Roman" w:hAnsi="Times New Roman"/>
                <w:b/>
                <w:sz w:val="20"/>
                <w:szCs w:val="20"/>
              </w:rPr>
              <w:t xml:space="preserve">Современный русский язык Милованова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консультация</w:t>
            </w:r>
          </w:p>
        </w:tc>
      </w:tr>
      <w:tr w:rsidR="002E394A" w:rsidRPr="00D41675" w:rsidTr="00FC109F">
        <w:trPr>
          <w:trHeight w:val="205"/>
        </w:trPr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2E394A" w:rsidRPr="00D41675" w:rsidRDefault="002E394A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2E394A" w:rsidRPr="00D41675" w:rsidRDefault="002E394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2E394A" w:rsidRPr="00D41675" w:rsidRDefault="002E394A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2E394A" w:rsidRPr="00D41675" w:rsidRDefault="002E394A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2E394A" w:rsidRPr="00B94E4F" w:rsidRDefault="002E394A" w:rsidP="00F93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94E4F">
              <w:rPr>
                <w:rFonts w:ascii="Times New Roman" w:hAnsi="Times New Roman"/>
                <w:b/>
                <w:sz w:val="20"/>
                <w:szCs w:val="20"/>
              </w:rPr>
              <w:t>Научный семинар Милованова зачет</w:t>
            </w:r>
          </w:p>
        </w:tc>
        <w:tc>
          <w:tcPr>
            <w:tcW w:w="120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E394A" w:rsidRPr="00F83D0C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3D0C">
              <w:rPr>
                <w:rFonts w:ascii="Times New Roman" w:hAnsi="Times New Roman"/>
                <w:b/>
                <w:sz w:val="20"/>
                <w:szCs w:val="20"/>
              </w:rPr>
              <w:t>Современный русский язык Милованова экзамен</w:t>
            </w: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0308D0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8D0">
              <w:rPr>
                <w:rFonts w:ascii="Times New Roman" w:hAnsi="Times New Roman"/>
                <w:b/>
                <w:sz w:val="20"/>
                <w:szCs w:val="20"/>
              </w:rPr>
              <w:t>Технологическая (проектно-технологическая )практика Милованова зачет с оценкой</w:t>
            </w:r>
          </w:p>
        </w:tc>
        <w:tc>
          <w:tcPr>
            <w:tcW w:w="97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F93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D41675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394A" w:rsidRPr="0032100B" w:rsidTr="00FC109F">
        <w:tc>
          <w:tcPr>
            <w:tcW w:w="709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2E394A" w:rsidRPr="00D41675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394A" w:rsidRPr="007A416D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  <w:bookmarkStart w:id="0" w:name="_GoBack"/>
            <w:bookmarkEnd w:id="0"/>
          </w:p>
        </w:tc>
        <w:tc>
          <w:tcPr>
            <w:tcW w:w="3261" w:type="dxa"/>
          </w:tcPr>
          <w:p w:rsidR="002E394A" w:rsidRPr="007A416D" w:rsidRDefault="002E394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D4E15" w:rsidRDefault="004D4E15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D4E15" w:rsidRDefault="004D4E15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D4E15" w:rsidRDefault="004D4E15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D4E15" w:rsidRDefault="004D4E15" w:rsidP="004D4E1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Института психологии и педагогики                                                                                     Крежевских О.В.</w:t>
      </w: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F3347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8D0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75C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0FA1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6996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43F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394A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23AF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42D0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4E15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1939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491E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245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71EC"/>
    <w:rsid w:val="007172CF"/>
    <w:rsid w:val="00717834"/>
    <w:rsid w:val="00721155"/>
    <w:rsid w:val="007230DD"/>
    <w:rsid w:val="00723845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0188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BA9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2ECF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1E10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2167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B80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4E4F"/>
    <w:rsid w:val="00B95562"/>
    <w:rsid w:val="00BA19C7"/>
    <w:rsid w:val="00BA28C8"/>
    <w:rsid w:val="00BA3338"/>
    <w:rsid w:val="00BA3594"/>
    <w:rsid w:val="00BA4F2F"/>
    <w:rsid w:val="00BA6B01"/>
    <w:rsid w:val="00BB1667"/>
    <w:rsid w:val="00BB27F3"/>
    <w:rsid w:val="00BB38F3"/>
    <w:rsid w:val="00BB3AF0"/>
    <w:rsid w:val="00BB4349"/>
    <w:rsid w:val="00BB58CA"/>
    <w:rsid w:val="00BC0F08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5056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1675"/>
    <w:rsid w:val="00D42A34"/>
    <w:rsid w:val="00D43488"/>
    <w:rsid w:val="00D44FF0"/>
    <w:rsid w:val="00D45AC0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56B4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3D0C"/>
    <w:rsid w:val="00F84F18"/>
    <w:rsid w:val="00F85065"/>
    <w:rsid w:val="00F8558D"/>
    <w:rsid w:val="00F8793F"/>
    <w:rsid w:val="00F87B52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109F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E6265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2021-12-20T06:21:00Z</cp:lastPrinted>
  <dcterms:created xsi:type="dcterms:W3CDTF">2021-12-14T11:24:00Z</dcterms:created>
  <dcterms:modified xsi:type="dcterms:W3CDTF">2022-01-10T03:04:00Z</dcterms:modified>
</cp:coreProperties>
</file>