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68" w:rsidRDefault="00ED7968" w:rsidP="00ED79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Лекция седьмая</w:t>
      </w:r>
    </w:p>
    <w:p w:rsidR="00ED7968" w:rsidRPr="00ED7968" w:rsidRDefault="00ED7968" w:rsidP="00ED79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D79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КУЛЬТУРА КАК АНТРОПОЛОГИЧЕСКИЙ ФЕНОМЕН</w:t>
      </w:r>
    </w:p>
    <w:p w:rsidR="00ED7968" w:rsidRPr="00ED7968" w:rsidRDefault="00ED7968" w:rsidP="00ED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в объятия первого встречного не падает.</w:t>
      </w:r>
    </w:p>
    <w:p w:rsidR="00ED7968" w:rsidRPr="00ED7968" w:rsidRDefault="00ED7968" w:rsidP="00ED79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68">
        <w:rPr>
          <w:rFonts w:ascii="Times New Roman" w:eastAsia="Times New Roman" w:hAnsi="Times New Roman" w:cs="Times New Roman"/>
          <w:sz w:val="28"/>
          <w:szCs w:val="28"/>
          <w:lang w:eastAsia="ru-RU"/>
        </w:rPr>
        <w:t>Б. Л. Пастернак</w:t>
      </w:r>
    </w:p>
    <w:p w:rsidR="00ED7968" w:rsidRPr="00ED7968" w:rsidRDefault="00ED7968" w:rsidP="00ED7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интерес к культуре как значимому для воспитания явлению традиционно свойственен педагогике, в том числе и педагогической антропологии. Это объясняется, во-первых, тем, что социальное и персональное пространство, историческое и личное время бытия как взрослого человека, так и ребенка заполнено предметами, отношениями, ценностями, информацией и технологиями, имеющими прямое отношение к материальной и духовной культуре.</w:t>
      </w:r>
    </w:p>
    <w:p w:rsidR="00ED7968" w:rsidRPr="00ED7968" w:rsidRDefault="00ED7968" w:rsidP="00ED7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культура является содержанием воспитания, материалом, из которого строится воспитание. Культурная среда — основное поле деятельности воспитателя. Овладение культурой — одна из важных воспитательных задач и в то же время основное средство воспитания.</w:t>
      </w:r>
    </w:p>
    <w:p w:rsidR="00ED7968" w:rsidRPr="00ED7968" w:rsidRDefault="00ED7968" w:rsidP="00ED7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культурный опыт ребенка — постоянный фон его жизнедеятельности. </w:t>
      </w:r>
      <w:proofErr w:type="gramStart"/>
      <w:r w:rsidRPr="00ED79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опыт во многом предопределяет, с одной стороны, особенности общения и поведения, уровень духовных стремлений, критерии самооценки и другие характеристики ребенка; а с другой стороны — задачи воспитания данного ребенка и способы их осуществления.</w:t>
      </w:r>
      <w:proofErr w:type="gramEnd"/>
    </w:p>
    <w:p w:rsidR="00ED7968" w:rsidRPr="00ED7968" w:rsidRDefault="00ED7968" w:rsidP="00ED7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воспитание (его содержание, воспитательные традиции, </w:t>
      </w:r>
      <w:proofErr w:type="spellStart"/>
      <w:r w:rsidRPr="00ED79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аксеологические</w:t>
      </w:r>
      <w:proofErr w:type="spellEnd"/>
      <w:r w:rsidRPr="00ED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акценты, предпочитаемые технологии и пр.), а также формы проявления воспитанности людей — важные составляющие, характерные особенности любой культуры.</w:t>
      </w:r>
    </w:p>
    <w:p w:rsidR="00ED7968" w:rsidRPr="00ED7968" w:rsidRDefault="00ED7968" w:rsidP="00ED7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воспитание во многом определяет судьбу конкретных культур: оно способствует их сохранению или разрушению, консервации или модернизации, целостности или мозаичности, элитарности или массовости.</w:t>
      </w:r>
    </w:p>
    <w:p w:rsidR="008F1D12" w:rsidRDefault="00ED7968" w:rsidP="00ED7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почему анализ культуры и как реального явления, и как научного понятия органичен для педагогической антропологии. </w:t>
      </w:r>
    </w:p>
    <w:p w:rsidR="00ED7968" w:rsidRPr="00ED7968" w:rsidRDefault="00ED7968" w:rsidP="00ED7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в свое время в общегосударственной программе воспитания школьников, </w:t>
      </w:r>
      <w:proofErr w:type="gramStart"/>
      <w:r w:rsidRPr="00ED7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proofErr w:type="gramEnd"/>
      <w:r w:rsidRPr="00ED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показала непродуктивность «вертикального» разреза культуры человека. Сегодня можно вычленить и «горизонтальные слои» культуры конкретного человека и рассматривать ее как </w:t>
      </w:r>
      <w:proofErr w:type="spellStart"/>
      <w:r w:rsidRPr="00ED7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взаимноинтегрированный</w:t>
      </w:r>
      <w:proofErr w:type="spellEnd"/>
      <w:r w:rsidRPr="00ED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трех пластов: информационного, технологического, </w:t>
      </w:r>
      <w:proofErr w:type="spellStart"/>
      <w:r w:rsidRPr="00ED79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аксеологического</w:t>
      </w:r>
      <w:proofErr w:type="spellEnd"/>
      <w:r w:rsidRPr="00ED7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r w:rsidRPr="00ED7968">
        <w:rPr>
          <w:sz w:val="28"/>
          <w:szCs w:val="28"/>
        </w:rPr>
        <w:lastRenderedPageBreak/>
        <w:t xml:space="preserve">Информационный пласт культуры возникает в процессе усвоения ребенком знаний, базовых для человечества, конкретного общества, этноса, группы людей и связан с этим процессом. </w:t>
      </w:r>
      <w:proofErr w:type="spellStart"/>
      <w:r w:rsidRPr="00ED7968">
        <w:rPr>
          <w:sz w:val="28"/>
          <w:szCs w:val="28"/>
        </w:rPr>
        <w:t>Системообразующими</w:t>
      </w:r>
      <w:proofErr w:type="spellEnd"/>
      <w:r w:rsidRPr="00ED7968">
        <w:rPr>
          <w:sz w:val="28"/>
          <w:szCs w:val="28"/>
        </w:rPr>
        <w:t xml:space="preserve"> информационного пласта культуры являются антропологические знания, представления о себе как личности, индивидуальности, субъекте деятельности.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proofErr w:type="gramStart"/>
      <w:r w:rsidRPr="00ED7968">
        <w:rPr>
          <w:sz w:val="28"/>
          <w:szCs w:val="28"/>
        </w:rPr>
        <w:t xml:space="preserve">Технологический пласт культуры возникает в процессе овладения ребенком совокупностью </w:t>
      </w:r>
      <w:proofErr w:type="spellStart"/>
      <w:r w:rsidRPr="00ED7968">
        <w:rPr>
          <w:sz w:val="28"/>
          <w:szCs w:val="28"/>
        </w:rPr>
        <w:t>операциональных</w:t>
      </w:r>
      <w:proofErr w:type="spellEnd"/>
      <w:r w:rsidRPr="00ED7968">
        <w:rPr>
          <w:sz w:val="28"/>
          <w:szCs w:val="28"/>
        </w:rPr>
        <w:t xml:space="preserve"> и интеллектуальных умений и навыков, которые обеспечивают высокое качество его деятельности, высокий уровень соответствия требованиям, предъявляемым обществом, окружающими людьми, самим человеком к результатам его деятельности, и связан с этим процессом.</w:t>
      </w:r>
      <w:proofErr w:type="gramEnd"/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proofErr w:type="spellStart"/>
      <w:r w:rsidRPr="00ED7968">
        <w:rPr>
          <w:sz w:val="28"/>
          <w:szCs w:val="28"/>
        </w:rPr>
        <w:t>Аксеологический</w:t>
      </w:r>
      <w:proofErr w:type="spellEnd"/>
      <w:r w:rsidRPr="00ED7968">
        <w:rPr>
          <w:sz w:val="28"/>
          <w:szCs w:val="28"/>
        </w:rPr>
        <w:t xml:space="preserve"> пласт культуры возникает в процессе </w:t>
      </w:r>
      <w:proofErr w:type="spellStart"/>
      <w:r w:rsidRPr="00ED7968">
        <w:rPr>
          <w:sz w:val="28"/>
          <w:szCs w:val="28"/>
        </w:rPr>
        <w:t>интериоризации</w:t>
      </w:r>
      <w:proofErr w:type="spellEnd"/>
      <w:r w:rsidRPr="00ED7968">
        <w:rPr>
          <w:sz w:val="28"/>
          <w:szCs w:val="28"/>
        </w:rPr>
        <w:t xml:space="preserve"> ребенком традиционных и актуальных общечеловеческих и групповых ценностей и связан с этим процессом.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r w:rsidRPr="00ED7968">
        <w:rPr>
          <w:sz w:val="28"/>
          <w:szCs w:val="28"/>
        </w:rPr>
        <w:t xml:space="preserve">Названные пласты культуры пронизывают друг друга. Они не только не существуют друг без друга, но и невозможны в чистом виде. Действительно, знания тесно взаимосвязаны с умениями и навыками. Успешность овладения и теми и другими обеспечивается мотивацией, ценностными ориентациями человека. Поиск новых знаний, создание новых технологий соответствуют признанию определенных ценностей как актуальных. Например, трудоемкие и </w:t>
      </w:r>
      <w:proofErr w:type="spellStart"/>
      <w:r w:rsidRPr="00ED7968">
        <w:rPr>
          <w:sz w:val="28"/>
          <w:szCs w:val="28"/>
        </w:rPr>
        <w:t>материалоемкие</w:t>
      </w:r>
      <w:proofErr w:type="spellEnd"/>
      <w:r w:rsidRPr="00ED7968">
        <w:rPr>
          <w:sz w:val="28"/>
          <w:szCs w:val="28"/>
        </w:rPr>
        <w:t xml:space="preserve"> технологии соответствуют представлению о человеке и природных ресурсах как малозначимых явлениях. А ресурсосберегающие, наукоемкие технологии — осознанию высокой значимости природы Земли, отношению к человеку как высшей ценности.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r w:rsidRPr="00ED7968">
        <w:rPr>
          <w:sz w:val="28"/>
          <w:szCs w:val="28"/>
        </w:rPr>
        <w:t>Если культура отдельного человека сложна и многосоставная, то культура общества тем более: ведь в ней сосуществует множество субкультур. Субкультурами называют этнические, возрастные, региональные, групповые, профессиональные образования, целостные и автономные по своему характеру, существующие внутри господствующей, преобладающей культуры. Субкультура создается чаще всего единомышленниками, которые стремятся выделиться из окружающей среды, более или менее агрессивно обособиться в обществе. Вот почему любая субкультура характеризуется специфическим набором ценностей и традиций, стереотипов и правил поведения, особым языком и внешним видом тех, кто к ней принадлежит.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r w:rsidRPr="00ED7968">
        <w:rPr>
          <w:sz w:val="28"/>
          <w:szCs w:val="28"/>
        </w:rPr>
        <w:t xml:space="preserve">Не все составляющие субкультуры не традиционны, не совпадают с </w:t>
      </w:r>
      <w:proofErr w:type="gramStart"/>
      <w:r w:rsidRPr="00ED7968">
        <w:rPr>
          <w:sz w:val="28"/>
          <w:szCs w:val="28"/>
        </w:rPr>
        <w:t>общепринятыми</w:t>
      </w:r>
      <w:proofErr w:type="gramEnd"/>
      <w:r w:rsidRPr="00ED7968">
        <w:rPr>
          <w:sz w:val="28"/>
          <w:szCs w:val="28"/>
        </w:rPr>
        <w:t xml:space="preserve">. Каждая субкультура в той или иной мере и отрицает господствующую культуру, и отражает ее, и делает в нее свои «вклады», не всегда позитивные. В связи с этим субкультуры могут способствовать как совершенствованию, обогащению господствующей культуры, так и расшатыванию ее. История человечества убеждает: нельзя безнаказанно </w:t>
      </w:r>
      <w:r w:rsidRPr="00ED7968">
        <w:rPr>
          <w:sz w:val="28"/>
          <w:szCs w:val="28"/>
        </w:rPr>
        <w:lastRenderedPageBreak/>
        <w:t>игнорировать субкультуру (особенно этническую); нельзя насильственно изымать ее из господствующей культуры, из жизни человека. Все это обедняет пространство бытия людей, провоцирует культурное отчуждение их друг от друга.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r w:rsidRPr="00ED7968">
        <w:rPr>
          <w:sz w:val="28"/>
          <w:szCs w:val="28"/>
        </w:rPr>
        <w:t xml:space="preserve">Специфика сегодняшней ситуации состоит в том, что практически любой человек, в силу развития информационных технологий, </w:t>
      </w:r>
      <w:proofErr w:type="gramStart"/>
      <w:r w:rsidRPr="00ED7968">
        <w:rPr>
          <w:sz w:val="28"/>
          <w:szCs w:val="28"/>
        </w:rPr>
        <w:t>оказывается</w:t>
      </w:r>
      <w:proofErr w:type="gramEnd"/>
      <w:r w:rsidRPr="00ED7968">
        <w:rPr>
          <w:sz w:val="28"/>
          <w:szCs w:val="28"/>
        </w:rPr>
        <w:t xml:space="preserve"> включен в различные субкультуры. Эффект пересекаемости субкультур, как отмечает Н. Б. Крылова, двойной. С одной стороны, человек оказывается в положении маргинала — существа, находящегося между культурами, поверхностно включенного в каждую из них, не имеющего серьезной базовой культуры. А с другой — человек получает возможность выработать установку на диалог культур, демократические формы общения с людьми, представляющими разные культуры, терпимость к «иным» людям. У него может сложиться более широкий круг знаний и интересов, сформироваться более гибкое мышление и толерантность.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r w:rsidRPr="00ED7968">
        <w:rPr>
          <w:sz w:val="28"/>
          <w:szCs w:val="28"/>
        </w:rPr>
        <w:t xml:space="preserve">Для педагогической антропологии наибольший интерес представляют, естественно, детская и юношеская субкультуры. Известно, что они возникают из-за стремления подрастающего поколения к самостоятельности, автономному существованию, демонстративному самовыражению и пр. Детские и молодежные субкультуры чаще всего своеобразные резервации в мире взрослых, жизнь в них протекает по своим законам. Многие из них тяготеют к существованию в виде явной или тайной оппозиции не только к взрослому миру, но к традиционной культуре вообще. Возникновение других субкультур «спровоцировано» взрослыми, которые вместе с детьми создают «лояльную» обществу субкультуру определенного образовательного учреждения, объединения клубного типа, </w:t>
      </w:r>
      <w:proofErr w:type="spellStart"/>
      <w:r w:rsidRPr="00ED7968">
        <w:rPr>
          <w:sz w:val="28"/>
          <w:szCs w:val="28"/>
        </w:rPr>
        <w:t>микроколлектива</w:t>
      </w:r>
      <w:proofErr w:type="spellEnd"/>
      <w:r w:rsidRPr="00ED7968">
        <w:rPr>
          <w:sz w:val="28"/>
          <w:szCs w:val="28"/>
        </w:rPr>
        <w:t>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r w:rsidRPr="00ED7968">
        <w:rPr>
          <w:sz w:val="28"/>
          <w:szCs w:val="28"/>
        </w:rPr>
        <w:t xml:space="preserve">Возрастная субкультура оформляется с помощью специфических ритуалов встречи, прощания и т.д.; жаргона, одежды, причесок, значков и других внешних атрибутов. </w:t>
      </w:r>
      <w:proofErr w:type="gramStart"/>
      <w:r w:rsidRPr="00ED7968">
        <w:rPr>
          <w:sz w:val="28"/>
          <w:szCs w:val="28"/>
        </w:rPr>
        <w:t xml:space="preserve">Все они дают основание стороннему наблюдателю констатировать отличие данной субкультуры от господствующей, от других </w:t>
      </w:r>
      <w:proofErr w:type="spellStart"/>
      <w:r w:rsidRPr="00ED7968">
        <w:rPr>
          <w:sz w:val="28"/>
          <w:szCs w:val="28"/>
        </w:rPr>
        <w:t>рядоположенных</w:t>
      </w:r>
      <w:proofErr w:type="spellEnd"/>
      <w:r w:rsidRPr="00ED7968">
        <w:rPr>
          <w:sz w:val="28"/>
          <w:szCs w:val="28"/>
        </w:rPr>
        <w:t xml:space="preserve"> субкультур.</w:t>
      </w:r>
      <w:proofErr w:type="gramEnd"/>
      <w:r w:rsidRPr="00ED7968">
        <w:rPr>
          <w:sz w:val="28"/>
          <w:szCs w:val="28"/>
        </w:rPr>
        <w:t xml:space="preserve"> В то же время они помогают представителям определенной субкультуры осознать и утвердить себя в качестве «мы» в обществе, в преобладающей культуре взрослых, среди других сверстников.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r w:rsidRPr="00ED7968">
        <w:rPr>
          <w:sz w:val="28"/>
          <w:szCs w:val="28"/>
        </w:rPr>
        <w:t>За внешней, более или менее вызывающей непохожестью скрываются и внутренние отличия принадлежащих к конкретной группе детей: определенная иерархия ценностей и жизненных ориентиров; излюбленная деятельность; предпочитаемые игры; характер восприятия своей группы, себя, мира, других людей.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r w:rsidRPr="00ED7968">
        <w:rPr>
          <w:sz w:val="28"/>
          <w:szCs w:val="28"/>
        </w:rPr>
        <w:t xml:space="preserve">При этом, как отмечает Н.Б.Крылова, детская «вольная» субкультура ближе к нормам общечеловеческой морали и оказывает более поверхностное влияние </w:t>
      </w:r>
      <w:r w:rsidRPr="00ED7968">
        <w:rPr>
          <w:sz w:val="28"/>
          <w:szCs w:val="28"/>
        </w:rPr>
        <w:lastRenderedPageBreak/>
        <w:t xml:space="preserve">на детей, чем подростковая. Принадлежность же подростка или старшеклассника к определенной субкультуре может очень быстро изменить его физический облик, повлиять на здоровье, на формирование психических процессов, образа Я, </w:t>
      </w:r>
      <w:proofErr w:type="gramStart"/>
      <w:r w:rsidRPr="00ED7968">
        <w:rPr>
          <w:sz w:val="28"/>
          <w:szCs w:val="28"/>
        </w:rPr>
        <w:t>причем</w:t>
      </w:r>
      <w:proofErr w:type="gramEnd"/>
      <w:r w:rsidRPr="00ED7968">
        <w:rPr>
          <w:sz w:val="28"/>
          <w:szCs w:val="28"/>
        </w:rPr>
        <w:t xml:space="preserve"> скорее в худшую сторону.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r w:rsidRPr="00ED7968">
        <w:rPr>
          <w:sz w:val="28"/>
          <w:szCs w:val="28"/>
        </w:rPr>
        <w:t xml:space="preserve">Для того чтобы этого не случилось, исследователь советует соединять ключевые для детской и подростковой субкультур понятия с системой </w:t>
      </w:r>
      <w:proofErr w:type="gramStart"/>
      <w:r w:rsidRPr="00ED7968">
        <w:rPr>
          <w:sz w:val="28"/>
          <w:szCs w:val="28"/>
        </w:rPr>
        <w:t>общечеловеческих культурных</w:t>
      </w:r>
      <w:proofErr w:type="gramEnd"/>
      <w:r w:rsidRPr="00ED7968">
        <w:rPr>
          <w:sz w:val="28"/>
          <w:szCs w:val="28"/>
        </w:rPr>
        <w:t xml:space="preserve"> ценностей. Успех такой деятельности во многом зависит от нравственных ориентиров лидеров определенной группы, от нравственной атмосферы ближайшего окружения, авторитетности конкретных взрослых для конкретных детей.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r w:rsidRPr="00ED7968">
        <w:rPr>
          <w:sz w:val="28"/>
          <w:szCs w:val="28"/>
        </w:rPr>
        <w:t xml:space="preserve">Культура человечества тоже имеет сложную структуру. Так, по мнению М. </w:t>
      </w:r>
      <w:proofErr w:type="spellStart"/>
      <w:r w:rsidRPr="00ED7968">
        <w:rPr>
          <w:sz w:val="28"/>
          <w:szCs w:val="28"/>
        </w:rPr>
        <w:t>Мид</w:t>
      </w:r>
      <w:proofErr w:type="spellEnd"/>
      <w:r w:rsidRPr="00ED7968">
        <w:rPr>
          <w:sz w:val="28"/>
          <w:szCs w:val="28"/>
        </w:rPr>
        <w:t xml:space="preserve">, ей присущи три типа культуры: </w:t>
      </w:r>
      <w:proofErr w:type="spellStart"/>
      <w:r w:rsidRPr="00ED7968">
        <w:rPr>
          <w:sz w:val="28"/>
          <w:szCs w:val="28"/>
        </w:rPr>
        <w:t>постфигуративный</w:t>
      </w:r>
      <w:proofErr w:type="spellEnd"/>
      <w:r w:rsidRPr="00ED7968">
        <w:rPr>
          <w:sz w:val="28"/>
          <w:szCs w:val="28"/>
        </w:rPr>
        <w:t xml:space="preserve">, </w:t>
      </w:r>
      <w:proofErr w:type="spellStart"/>
      <w:r w:rsidRPr="00ED7968">
        <w:rPr>
          <w:sz w:val="28"/>
          <w:szCs w:val="28"/>
        </w:rPr>
        <w:t>кофигуративный</w:t>
      </w:r>
      <w:proofErr w:type="spellEnd"/>
      <w:r w:rsidRPr="00ED7968">
        <w:rPr>
          <w:sz w:val="28"/>
          <w:szCs w:val="28"/>
        </w:rPr>
        <w:t xml:space="preserve"> и </w:t>
      </w:r>
      <w:proofErr w:type="spellStart"/>
      <w:r w:rsidRPr="00ED7968">
        <w:rPr>
          <w:sz w:val="28"/>
          <w:szCs w:val="28"/>
        </w:rPr>
        <w:t>префигуративный</w:t>
      </w:r>
      <w:proofErr w:type="spellEnd"/>
      <w:r w:rsidRPr="00ED7968">
        <w:rPr>
          <w:sz w:val="28"/>
          <w:szCs w:val="28"/>
        </w:rPr>
        <w:t xml:space="preserve">. </w:t>
      </w:r>
      <w:proofErr w:type="spellStart"/>
      <w:r w:rsidRPr="00ED7968">
        <w:rPr>
          <w:sz w:val="28"/>
          <w:szCs w:val="28"/>
        </w:rPr>
        <w:t>Префигуративный</w:t>
      </w:r>
      <w:proofErr w:type="spellEnd"/>
      <w:r w:rsidRPr="00ED7968">
        <w:rPr>
          <w:sz w:val="28"/>
          <w:szCs w:val="28"/>
        </w:rPr>
        <w:t xml:space="preserve"> тип культуры М. </w:t>
      </w:r>
      <w:proofErr w:type="spellStart"/>
      <w:r w:rsidRPr="00ED7968">
        <w:rPr>
          <w:sz w:val="28"/>
          <w:szCs w:val="28"/>
        </w:rPr>
        <w:t>Мид</w:t>
      </w:r>
      <w:proofErr w:type="spellEnd"/>
      <w:r w:rsidRPr="00ED7968">
        <w:rPr>
          <w:sz w:val="28"/>
          <w:szCs w:val="28"/>
        </w:rPr>
        <w:t xml:space="preserve"> наблюдала в обществах, находящихся в первобытном состоянии; </w:t>
      </w:r>
      <w:proofErr w:type="spellStart"/>
      <w:r w:rsidRPr="00ED7968">
        <w:rPr>
          <w:sz w:val="28"/>
          <w:szCs w:val="28"/>
        </w:rPr>
        <w:t>кофигуративный</w:t>
      </w:r>
      <w:proofErr w:type="spellEnd"/>
      <w:r w:rsidRPr="00ED7968">
        <w:rPr>
          <w:sz w:val="28"/>
          <w:szCs w:val="28"/>
        </w:rPr>
        <w:t xml:space="preserve"> обнаружила в «пионерских» объединениях людей, осваивающих новые земли, а </w:t>
      </w:r>
      <w:proofErr w:type="spellStart"/>
      <w:r w:rsidRPr="00ED7968">
        <w:rPr>
          <w:sz w:val="28"/>
          <w:szCs w:val="28"/>
        </w:rPr>
        <w:t>постфигуративный</w:t>
      </w:r>
      <w:proofErr w:type="spellEnd"/>
      <w:r w:rsidRPr="00ED7968">
        <w:rPr>
          <w:sz w:val="28"/>
          <w:szCs w:val="28"/>
        </w:rPr>
        <w:t xml:space="preserve"> смоделировала. Интересно, что отличаются </w:t>
      </w:r>
      <w:proofErr w:type="gramStart"/>
      <w:r w:rsidRPr="00ED7968">
        <w:rPr>
          <w:sz w:val="28"/>
          <w:szCs w:val="28"/>
        </w:rPr>
        <w:t>они</w:t>
      </w:r>
      <w:proofErr w:type="gramEnd"/>
      <w:r w:rsidRPr="00ED7968">
        <w:rPr>
          <w:sz w:val="28"/>
          <w:szCs w:val="28"/>
        </w:rPr>
        <w:t xml:space="preserve"> прежде всего традициями взаимоотношений разных возрастных групп внутри социума. Вот почему анализ этих типов культуры представляется полезным для педагогической антропологии.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r w:rsidRPr="00ED7968">
        <w:rPr>
          <w:sz w:val="28"/>
          <w:szCs w:val="28"/>
        </w:rPr>
        <w:t xml:space="preserve">В </w:t>
      </w:r>
      <w:proofErr w:type="spellStart"/>
      <w:r w:rsidRPr="00ED7968">
        <w:rPr>
          <w:sz w:val="28"/>
          <w:szCs w:val="28"/>
        </w:rPr>
        <w:t>префигуративном</w:t>
      </w:r>
      <w:proofErr w:type="spellEnd"/>
      <w:r w:rsidRPr="00ED7968">
        <w:rPr>
          <w:sz w:val="28"/>
          <w:szCs w:val="28"/>
        </w:rPr>
        <w:t xml:space="preserve"> типе культуры моделью жизни, поведения, непререкаемым авторитетом для </w:t>
      </w:r>
      <w:proofErr w:type="gramStart"/>
      <w:r w:rsidRPr="00ED7968">
        <w:rPr>
          <w:sz w:val="28"/>
          <w:szCs w:val="28"/>
        </w:rPr>
        <w:t>более младших</w:t>
      </w:r>
      <w:proofErr w:type="gramEnd"/>
      <w:r w:rsidRPr="00ED7968">
        <w:rPr>
          <w:sz w:val="28"/>
          <w:szCs w:val="28"/>
        </w:rPr>
        <w:t xml:space="preserve"> поколений являются предки, старшие по возрасту люди. Информация, которой владеют старшие, воспринимается младшими </w:t>
      </w:r>
      <w:proofErr w:type="gramStart"/>
      <w:r w:rsidRPr="00ED7968">
        <w:rPr>
          <w:sz w:val="28"/>
          <w:szCs w:val="28"/>
        </w:rPr>
        <w:t>как</w:t>
      </w:r>
      <w:proofErr w:type="gramEnd"/>
      <w:r w:rsidRPr="00ED7968">
        <w:rPr>
          <w:sz w:val="28"/>
          <w:szCs w:val="28"/>
        </w:rPr>
        <w:t xml:space="preserve"> несомненно достоверная, точная, достаточная. Ценности предков — как само собой разумеющиеся и единственно возможные. Технологии усваиваются автоматически, благодаря неистребимым штампам. Внутреннее чувство естественной взаимосвязанности всех, погруженных в такую культуру, органической преемственности поколений такое глубокое, что не всегда нуждается в осознании, вербализации. Человек в такой культуре чувствует себя, как правило, уверенно, комфортно, так как он защищен в прямом и переносном смысле старшими. Он имеет отчетливый образ будущего, который воспроизводит прошлое; ясную формулу смысла и цели жизни. Настоящее для него — средство сохранения и воспроизводства прошлого, поэтому он не </w:t>
      </w:r>
      <w:proofErr w:type="gramStart"/>
      <w:r w:rsidRPr="00ED7968">
        <w:rPr>
          <w:sz w:val="28"/>
          <w:szCs w:val="28"/>
        </w:rPr>
        <w:t>нуждается в каких бы то ни было</w:t>
      </w:r>
      <w:proofErr w:type="gramEnd"/>
      <w:r w:rsidRPr="00ED7968">
        <w:rPr>
          <w:sz w:val="28"/>
          <w:szCs w:val="28"/>
        </w:rPr>
        <w:t xml:space="preserve"> изменениях жизни. Он эффективно действует в стандартных обстоятельствах и </w:t>
      </w:r>
      <w:proofErr w:type="gramStart"/>
      <w:r w:rsidRPr="00ED7968">
        <w:rPr>
          <w:sz w:val="28"/>
          <w:szCs w:val="28"/>
        </w:rPr>
        <w:t>привычной обстановке</w:t>
      </w:r>
      <w:proofErr w:type="gramEnd"/>
      <w:r w:rsidRPr="00ED7968">
        <w:rPr>
          <w:sz w:val="28"/>
          <w:szCs w:val="28"/>
        </w:rPr>
        <w:t xml:space="preserve">, но не </w:t>
      </w:r>
      <w:proofErr w:type="spellStart"/>
      <w:r w:rsidRPr="00ED7968">
        <w:rPr>
          <w:sz w:val="28"/>
          <w:szCs w:val="28"/>
        </w:rPr>
        <w:t>креативен</w:t>
      </w:r>
      <w:proofErr w:type="spellEnd"/>
      <w:r w:rsidRPr="00ED7968">
        <w:rPr>
          <w:sz w:val="28"/>
          <w:szCs w:val="28"/>
        </w:rPr>
        <w:t xml:space="preserve"> и теряется во внештатных обстоятельствах, вплоть до неврастении. Нельзя не отметить, что такой тип культуры возникает и сегодня: в идеологических анклавах, в наиболее радикальных, агрессивных субкультурах, в авторитарных педагогических системах.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proofErr w:type="spellStart"/>
      <w:r w:rsidRPr="00ED7968">
        <w:rPr>
          <w:sz w:val="28"/>
          <w:szCs w:val="28"/>
        </w:rPr>
        <w:t>Кофигуративный</w:t>
      </w:r>
      <w:proofErr w:type="spellEnd"/>
      <w:r w:rsidRPr="00ED7968">
        <w:rPr>
          <w:sz w:val="28"/>
          <w:szCs w:val="28"/>
        </w:rPr>
        <w:t xml:space="preserve"> тип культуры, как правило, </w:t>
      </w:r>
      <w:proofErr w:type="spellStart"/>
      <w:r w:rsidRPr="00ED7968">
        <w:rPr>
          <w:sz w:val="28"/>
          <w:szCs w:val="28"/>
        </w:rPr>
        <w:t>однопоколенный</w:t>
      </w:r>
      <w:proofErr w:type="spellEnd"/>
      <w:r w:rsidRPr="00ED7968">
        <w:rPr>
          <w:sz w:val="28"/>
          <w:szCs w:val="28"/>
        </w:rPr>
        <w:t xml:space="preserve">. Эта культура менее разнообразна, более поверхностна, чем </w:t>
      </w:r>
      <w:proofErr w:type="spellStart"/>
      <w:r w:rsidRPr="00ED7968">
        <w:rPr>
          <w:sz w:val="28"/>
          <w:szCs w:val="28"/>
        </w:rPr>
        <w:t>префигуративная</w:t>
      </w:r>
      <w:proofErr w:type="spellEnd"/>
      <w:r w:rsidRPr="00ED7968">
        <w:rPr>
          <w:sz w:val="28"/>
          <w:szCs w:val="28"/>
        </w:rPr>
        <w:t xml:space="preserve">, но более </w:t>
      </w:r>
      <w:r w:rsidRPr="00ED7968">
        <w:rPr>
          <w:sz w:val="28"/>
          <w:szCs w:val="28"/>
        </w:rPr>
        <w:lastRenderedPageBreak/>
        <w:t xml:space="preserve">гибкая и открытая. В ней преимущественно взаимодействуют, реально живут рядом друг с другом сверстники. Они задают друг другу модель поведения; живут «здесь и теперь», прошлое их не интересует, а будущее видится лишь «в общем виде». Цель и смысл их жизни прагматичны. Человек, живущий в такой культуре, ограничен в своих знаниях, умениях и ценностях, относится как к неизбежности к изменениям жизни в определенных пределах. Общественное бытие для него важнее индивидуального существования. Его коллективистические устремления вытесняют в нем стремление быть индивидуальностью. Он, как правило, способен выносить большие напряжения, трудности, эффективно действовать в нестандартных ситуациях, особенно в группе. Но при этом испытывает серьезные трудности </w:t>
      </w:r>
      <w:proofErr w:type="spellStart"/>
      <w:r w:rsidRPr="00ED7968">
        <w:rPr>
          <w:sz w:val="28"/>
          <w:szCs w:val="28"/>
        </w:rPr>
        <w:t>межвозрастного</w:t>
      </w:r>
      <w:proofErr w:type="spellEnd"/>
      <w:r w:rsidRPr="00ED7968">
        <w:rPr>
          <w:sz w:val="28"/>
          <w:szCs w:val="28"/>
        </w:rPr>
        <w:t xml:space="preserve"> общения и взаимодействия, </w:t>
      </w:r>
      <w:proofErr w:type="gramStart"/>
      <w:r w:rsidRPr="00ED7968">
        <w:rPr>
          <w:sz w:val="28"/>
          <w:szCs w:val="28"/>
        </w:rPr>
        <w:t>тревожен</w:t>
      </w:r>
      <w:proofErr w:type="gramEnd"/>
      <w:r w:rsidRPr="00ED7968">
        <w:rPr>
          <w:sz w:val="28"/>
          <w:szCs w:val="28"/>
        </w:rPr>
        <w:t xml:space="preserve">, недостаточно уверен в себе. Сегодня такой тип культуры можно обнаружить в иммиграционных сообществах, юношеских компаниях, детских домах, интернатах </w:t>
      </w:r>
      <w:proofErr w:type="gramStart"/>
      <w:r w:rsidRPr="00ED7968">
        <w:rPr>
          <w:sz w:val="28"/>
          <w:szCs w:val="28"/>
        </w:rPr>
        <w:t>для</w:t>
      </w:r>
      <w:proofErr w:type="gramEnd"/>
      <w:r w:rsidRPr="00ED7968">
        <w:rPr>
          <w:sz w:val="28"/>
          <w:szCs w:val="28"/>
        </w:rPr>
        <w:t xml:space="preserve"> престарелых.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proofErr w:type="spellStart"/>
      <w:r w:rsidRPr="00ED7968">
        <w:rPr>
          <w:sz w:val="28"/>
          <w:szCs w:val="28"/>
        </w:rPr>
        <w:t>Постфигуративный</w:t>
      </w:r>
      <w:proofErr w:type="spellEnd"/>
      <w:r w:rsidRPr="00ED7968">
        <w:rPr>
          <w:sz w:val="28"/>
          <w:szCs w:val="28"/>
        </w:rPr>
        <w:t xml:space="preserve"> тип культуры характеризуется ориентацией общества, старших поколений на более молодых как на образец, авторитет. Более молодые поколения становятся учителями взрослых, а старшие зачастую отказываются от своих ценностей, знаний, технологий. Это может приводить к взрыву открытий, созданию больших материальных ценностей, стимулировать творческие проявления больших масс молодежи, повышать у них чувство собственной значимости. Человек в </w:t>
      </w:r>
      <w:proofErr w:type="spellStart"/>
      <w:r w:rsidRPr="00ED7968">
        <w:rPr>
          <w:sz w:val="28"/>
          <w:szCs w:val="28"/>
        </w:rPr>
        <w:t>постфигуративной</w:t>
      </w:r>
      <w:proofErr w:type="spellEnd"/>
      <w:r w:rsidRPr="00ED7968">
        <w:rPr>
          <w:sz w:val="28"/>
          <w:szCs w:val="28"/>
        </w:rPr>
        <w:t xml:space="preserve"> культуре акцентирован на новаторстве, свободен от традиций, стереотипов и «предрассудков» прошлого. Его модель жизни строится на полном отрицании прошлого, на обесценивании настоящего. Она ориентирована исключительно на будущее, образ которого идеализирован и смутен. Цель и смысл жизни человека — построение такого будущего, которого еще никогда и нигде не существовало, через разрушение привычного, устоявшегося. Чаще всего человек в такой культуре самоуверен, целеустремлен, инициативен, </w:t>
      </w:r>
      <w:proofErr w:type="spellStart"/>
      <w:r w:rsidRPr="00ED7968">
        <w:rPr>
          <w:sz w:val="28"/>
          <w:szCs w:val="28"/>
        </w:rPr>
        <w:t>самодостаточен</w:t>
      </w:r>
      <w:proofErr w:type="spellEnd"/>
      <w:r w:rsidRPr="00ED7968">
        <w:rPr>
          <w:sz w:val="28"/>
          <w:szCs w:val="28"/>
        </w:rPr>
        <w:t xml:space="preserve"> и не способен к рефлексии и духовному самосовершенствованию. В духовном отношении он часто совершенно убог, эклектичен. Активно действуя в мире, он не уверен в нем, отчужден от многого в культуре. Он так нацелен на будущее, что может быть равнодушен и даже жесток к настоящему, к другим людям, к себе самому: ведь все позволено ради новой жизни. Но </w:t>
      </w:r>
      <w:proofErr w:type="gramStart"/>
      <w:r w:rsidRPr="00ED7968">
        <w:rPr>
          <w:sz w:val="28"/>
          <w:szCs w:val="28"/>
        </w:rPr>
        <w:t>в</w:t>
      </w:r>
      <w:proofErr w:type="gramEnd"/>
      <w:r w:rsidRPr="00ED7968">
        <w:rPr>
          <w:sz w:val="28"/>
          <w:szCs w:val="28"/>
        </w:rPr>
        <w:t xml:space="preserve"> то же время во внештатных ситуациях он </w:t>
      </w:r>
      <w:proofErr w:type="spellStart"/>
      <w:r w:rsidRPr="00ED7968">
        <w:rPr>
          <w:sz w:val="28"/>
          <w:szCs w:val="28"/>
        </w:rPr>
        <w:t>креативен</w:t>
      </w:r>
      <w:proofErr w:type="spellEnd"/>
      <w:r w:rsidRPr="00ED7968">
        <w:rPr>
          <w:sz w:val="28"/>
          <w:szCs w:val="28"/>
        </w:rPr>
        <w:t xml:space="preserve"> и эффективно действует. Однако в ситуации, не требующей напряжения сил, теряется до неврастении.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r w:rsidRPr="00ED7968">
        <w:rPr>
          <w:sz w:val="28"/>
          <w:szCs w:val="28"/>
        </w:rPr>
        <w:t xml:space="preserve">В любом современном обществе все названные типы взаимно проникают друг в друга. Например, в России после 1917 г. шло агрессивное отрицание прошлого страны, традиционных ценностей, активное «перевоспитание» старших поколений — это проявления </w:t>
      </w:r>
      <w:proofErr w:type="spellStart"/>
      <w:r w:rsidRPr="00ED7968">
        <w:rPr>
          <w:sz w:val="28"/>
          <w:szCs w:val="28"/>
        </w:rPr>
        <w:t>постфигуративного</w:t>
      </w:r>
      <w:proofErr w:type="spellEnd"/>
      <w:r w:rsidRPr="00ED7968">
        <w:rPr>
          <w:sz w:val="28"/>
          <w:szCs w:val="28"/>
        </w:rPr>
        <w:t xml:space="preserve"> типа культуры. В то же время молодежь строила свою жизнь по новым образцам, ориентировалась на авторитет новых героев и вождей, представлявших </w:t>
      </w:r>
      <w:r w:rsidRPr="00ED7968">
        <w:rPr>
          <w:sz w:val="28"/>
          <w:szCs w:val="28"/>
        </w:rPr>
        <w:lastRenderedPageBreak/>
        <w:t xml:space="preserve">старшие поколения, что соответствовало </w:t>
      </w:r>
      <w:proofErr w:type="spellStart"/>
      <w:r w:rsidRPr="00ED7968">
        <w:rPr>
          <w:sz w:val="28"/>
          <w:szCs w:val="28"/>
        </w:rPr>
        <w:t>префигуративному</w:t>
      </w:r>
      <w:proofErr w:type="spellEnd"/>
      <w:r w:rsidRPr="00ED7968">
        <w:rPr>
          <w:sz w:val="28"/>
          <w:szCs w:val="28"/>
        </w:rPr>
        <w:t xml:space="preserve"> типу культуры. Объединяясь в коммуны и другие коллективы, люди оказывались в </w:t>
      </w:r>
      <w:proofErr w:type="spellStart"/>
      <w:r w:rsidRPr="00ED7968">
        <w:rPr>
          <w:sz w:val="28"/>
          <w:szCs w:val="28"/>
        </w:rPr>
        <w:t>кофигуративном</w:t>
      </w:r>
      <w:proofErr w:type="spellEnd"/>
      <w:r w:rsidRPr="00ED7968">
        <w:rPr>
          <w:sz w:val="28"/>
          <w:szCs w:val="28"/>
        </w:rPr>
        <w:t xml:space="preserve"> типе культуры. И все это органично и целостно сосуществовало в культуре советского общества.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r w:rsidRPr="00ED7968">
        <w:rPr>
          <w:sz w:val="28"/>
          <w:szCs w:val="28"/>
        </w:rPr>
        <w:t xml:space="preserve">А. Г. </w:t>
      </w:r>
      <w:proofErr w:type="spellStart"/>
      <w:r w:rsidRPr="00ED7968">
        <w:rPr>
          <w:sz w:val="28"/>
          <w:szCs w:val="28"/>
        </w:rPr>
        <w:t>Асмолов</w:t>
      </w:r>
      <w:proofErr w:type="spellEnd"/>
      <w:r w:rsidRPr="00ED7968">
        <w:rPr>
          <w:sz w:val="28"/>
          <w:szCs w:val="28"/>
        </w:rPr>
        <w:t xml:space="preserve"> в общечеловеческой культуре выделяет такие противоположности, как «полюс полезности» и «полюс достоинства». На каждом из них сосредоточены разные ценности. На «полюсе полезности» первостепенной является вера, не основанная на знании. Цель такой культуры — выживание, воспроизводство системы, борьба с врагом. В ней обожествляют руководителей, а рядового человека не рассматривают как ценность, как значимое существо. К детству относятся прагматически — только как к периоду подготовки к жизни. К старости, физической </w:t>
      </w:r>
      <w:proofErr w:type="gramStart"/>
      <w:r w:rsidRPr="00ED7968">
        <w:rPr>
          <w:sz w:val="28"/>
          <w:szCs w:val="28"/>
        </w:rPr>
        <w:t>немощи</w:t>
      </w:r>
      <w:proofErr w:type="gramEnd"/>
      <w:r w:rsidRPr="00ED7968">
        <w:rPr>
          <w:sz w:val="28"/>
          <w:szCs w:val="28"/>
        </w:rPr>
        <w:t xml:space="preserve"> относятся пренебрежительно. В связи с этим урезается то время жизни, когда человек не является продуктивным работником: время детства и старости. Воспитание и образование на этом «полюсе» сводятся к дрессуре, к формированию функционера. Человека, живущего преимущественно в культуре полезности и создающего ее, характеризуют самоуничижение и инфантилизм. Он избегает ответственности, ему тяжела самостоятельность; он готов следовать за авторитетом, подчиняться ему, не анализируя его действий. У него зауженное мышление, консервативность в восприятии культуры, тяга к ее традиционному компоненту.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r w:rsidRPr="00ED7968">
        <w:rPr>
          <w:sz w:val="28"/>
          <w:szCs w:val="28"/>
        </w:rPr>
        <w:t xml:space="preserve">Ведущие ценности «полюса достоинства» — человек, жизнь, свобода. В культуре, где преобладают эти ценности, равноправны все социальные структуры, их горизонтальная и вертикальная взаимозависимость глубока и разнообразна. Целью такой культуры является целостное развитие и всестороннее самоосуществление каждого человека, всего социума. Именно этому в первую очередь служат воспитание и образование. В этой культуре равноценны все периоды жизни человека, равно уважаемы и дети, и старики, и инвалиды. Такая культура пролонгирует детство. Человек, живущий преимущественно в культуре достоинства и создающий ее, характеризуется глубокими знаниями, осознанием своей уникальности как бесспорного достоинства, ответственностью за себя, открытостью к взаимодействию с другими. Ему </w:t>
      </w:r>
      <w:proofErr w:type="gramStart"/>
      <w:r w:rsidRPr="00ED7968">
        <w:rPr>
          <w:sz w:val="28"/>
          <w:szCs w:val="28"/>
        </w:rPr>
        <w:t>присущи</w:t>
      </w:r>
      <w:proofErr w:type="gramEnd"/>
      <w:r w:rsidRPr="00ED7968">
        <w:rPr>
          <w:sz w:val="28"/>
          <w:szCs w:val="28"/>
        </w:rPr>
        <w:t xml:space="preserve"> тяга к знанию, научное, диалектическое мышление, осознанная созидательная активность. Он ценит все составляющие культуры, доброжелателен и критичен.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r w:rsidRPr="00ED7968">
        <w:rPr>
          <w:sz w:val="28"/>
          <w:szCs w:val="28"/>
        </w:rPr>
        <w:t xml:space="preserve">Понятно, что выделенные А. Г. </w:t>
      </w:r>
      <w:proofErr w:type="spellStart"/>
      <w:r w:rsidRPr="00ED7968">
        <w:rPr>
          <w:sz w:val="28"/>
          <w:szCs w:val="28"/>
        </w:rPr>
        <w:t>Асмоловым</w:t>
      </w:r>
      <w:proofErr w:type="spellEnd"/>
      <w:r w:rsidRPr="00ED7968">
        <w:rPr>
          <w:sz w:val="28"/>
          <w:szCs w:val="28"/>
        </w:rPr>
        <w:t xml:space="preserve"> полюса культуры не изолированы друг от друга. В реальном обществе они представлены оба, но всегда обнаруживается приоритет одной из ценностных ориентации. Понятно также, что конкретный человек может не только воспроизводить окружающую его культуру, но и создавать, отстаивать, утверждать те ценности, то содержание и образ жизни, которые в данном социуме еще не приняты. Примерами такой ситуации, с одной стороны, служат Я. Корчак в </w:t>
      </w:r>
      <w:r w:rsidRPr="00ED7968">
        <w:rPr>
          <w:sz w:val="28"/>
          <w:szCs w:val="28"/>
        </w:rPr>
        <w:lastRenderedPageBreak/>
        <w:t>буржуазной, а затем и порабощенной фашистами Польше, А.Д.Сахаро</w:t>
      </w:r>
      <w:proofErr w:type="gramStart"/>
      <w:r w:rsidRPr="00ED7968">
        <w:rPr>
          <w:sz w:val="28"/>
          <w:szCs w:val="28"/>
        </w:rPr>
        <w:t>в в СССР</w:t>
      </w:r>
      <w:proofErr w:type="gramEnd"/>
      <w:r w:rsidRPr="00ED7968">
        <w:rPr>
          <w:sz w:val="28"/>
          <w:szCs w:val="28"/>
        </w:rPr>
        <w:t xml:space="preserve"> и т. д. А с другой — члены тоталитарных сект, фашиствующие граждане в современной Европе и т. д.</w:t>
      </w:r>
    </w:p>
    <w:p w:rsidR="00ED7968" w:rsidRPr="008F1D12" w:rsidRDefault="00ED7968" w:rsidP="008F1D1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F1D12">
        <w:rPr>
          <w:rFonts w:ascii="Times New Roman" w:hAnsi="Times New Roman" w:cs="Times New Roman"/>
          <w:color w:val="auto"/>
          <w:sz w:val="28"/>
          <w:szCs w:val="28"/>
        </w:rPr>
        <w:t>КУЛЬТУРА И ЧЕЛОВЕК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r w:rsidRPr="00ED7968">
        <w:rPr>
          <w:sz w:val="28"/>
          <w:szCs w:val="28"/>
        </w:rPr>
        <w:t>В каком бы аспекте мы ни анализировали культуру, мы везде обнаружим присутствие человека.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r w:rsidRPr="00ED7968">
        <w:rPr>
          <w:sz w:val="28"/>
          <w:szCs w:val="28"/>
        </w:rPr>
        <w:t>Все культурные процессы проистекают из одного продуктивного источника — из человека и существуют только потому, что значимы для него.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proofErr w:type="gramStart"/>
      <w:r w:rsidRPr="00ED7968">
        <w:rPr>
          <w:sz w:val="28"/>
          <w:szCs w:val="28"/>
        </w:rPr>
        <w:t>К сожалению, в настоящее время наблюдаются тревожные мировые тенденции: резкая дифференциация культуры на элитарную и массовую, поверхностное включение многих людей в культуру и даже отчуждение от нее, размывание культурной самобытности многих народов и слоев общества и т. д. Все это заставляет вновь возвращаться к анализу соотнесения человека и культуры, их взаимовлияния и взаимозависимости, к рассмотрению проблемы культуры как антропологической.</w:t>
      </w:r>
      <w:proofErr w:type="gramEnd"/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r w:rsidRPr="00ED7968">
        <w:rPr>
          <w:sz w:val="28"/>
          <w:szCs w:val="28"/>
        </w:rPr>
        <w:t>Суммируя разнообразные исследования, педагогическая антропология выделяет следующие идеи.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r w:rsidRPr="00ED7968">
        <w:rPr>
          <w:sz w:val="28"/>
          <w:szCs w:val="28"/>
        </w:rPr>
        <w:t>Культура выделяет человека из мира живой природы. Она дает ему, с одной стороны, большие преимущества по сравнению даже самыми высокоорганизованными животными (продуктивные технологии деятельности, глубокая и разнообразная информированность, приспособление к экстремальным условиям жизни и тр.). А с другой стороны, ограничивает его свободу (нравственные табу, чувство ответственности и пр.).</w:t>
      </w:r>
    </w:p>
    <w:p w:rsidR="00ED7968" w:rsidRPr="00ED7968" w:rsidRDefault="00ED7968" w:rsidP="00ED7968">
      <w:pPr>
        <w:pStyle w:val="a3"/>
        <w:jc w:val="both"/>
        <w:rPr>
          <w:sz w:val="28"/>
          <w:szCs w:val="28"/>
        </w:rPr>
      </w:pPr>
      <w:r w:rsidRPr="00ED7968">
        <w:rPr>
          <w:sz w:val="28"/>
          <w:szCs w:val="28"/>
        </w:rPr>
        <w:t xml:space="preserve">Будучи созданием человека, проявлением его социальной, разумной, </w:t>
      </w:r>
      <w:proofErr w:type="spellStart"/>
      <w:r w:rsidRPr="00ED7968">
        <w:rPr>
          <w:sz w:val="28"/>
          <w:szCs w:val="28"/>
        </w:rPr>
        <w:t>креативной</w:t>
      </w:r>
      <w:proofErr w:type="spellEnd"/>
      <w:r w:rsidRPr="00ED7968">
        <w:rPr>
          <w:sz w:val="28"/>
          <w:szCs w:val="28"/>
        </w:rPr>
        <w:t xml:space="preserve"> и духовной сущности, воплощением жизненного опыта человечества, она невозможна вне человека и зависит от него. В то же время ни бытие человечества, ни бытие отдельного человека невозможно вне материальной и духовной культуры. Их взаимозависимость обоюдная.</w:t>
      </w:r>
    </w:p>
    <w:p w:rsidR="00040BAE" w:rsidRPr="00ED7968" w:rsidRDefault="00ED7968" w:rsidP="00ED7968">
      <w:pPr>
        <w:jc w:val="both"/>
        <w:rPr>
          <w:rFonts w:ascii="Times New Roman" w:hAnsi="Times New Roman" w:cs="Times New Roman"/>
          <w:sz w:val="28"/>
          <w:szCs w:val="28"/>
        </w:rPr>
      </w:pPr>
      <w:r w:rsidRPr="00ED7968">
        <w:rPr>
          <w:rFonts w:ascii="Times New Roman" w:hAnsi="Times New Roman" w:cs="Times New Roman"/>
          <w:sz w:val="28"/>
          <w:szCs w:val="28"/>
        </w:rPr>
        <w:t>Процесс создания культуры уходит корнями в далекое прошлое человечества и продолжает совершаться постоянно.</w:t>
      </w:r>
    </w:p>
    <w:sectPr w:rsidR="00040BAE" w:rsidRPr="00ED7968" w:rsidSect="0004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D7968"/>
    <w:rsid w:val="00040BAE"/>
    <w:rsid w:val="008F1D12"/>
    <w:rsid w:val="00ED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AE"/>
  </w:style>
  <w:style w:type="paragraph" w:styleId="1">
    <w:name w:val="heading 1"/>
    <w:basedOn w:val="a"/>
    <w:link w:val="10"/>
    <w:uiPriority w:val="9"/>
    <w:qFormat/>
    <w:rsid w:val="00ED7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9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7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2011-09-15T14:29:00Z</dcterms:created>
  <dcterms:modified xsi:type="dcterms:W3CDTF">2011-09-15T14:33:00Z</dcterms:modified>
</cp:coreProperties>
</file>